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АННОТАЦИЯ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к программе  «Актерская грамота через театрализованность игры и импровизаци</w:t>
      </w:r>
      <w:r>
        <w:rPr>
          <w:rFonts w:cs="Times New Roman" w:ascii="Times New Roman" w:hAnsi="Times New Roman"/>
          <w:sz w:val="24"/>
          <w:szCs w:val="24"/>
        </w:rPr>
        <w:t>ю</w:t>
      </w:r>
      <w:r>
        <w:rPr>
          <w:rFonts w:cs="Times New Roman" w:ascii="Times New Roman" w:hAnsi="Times New Roman"/>
          <w:sz w:val="24"/>
          <w:szCs w:val="24"/>
        </w:rPr>
        <w:t>»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В повседневной жизни мы перевоплощаемся по сотни раз в день. С одним человеком мы ведём себя иначе, чем с другим, в одной ситуации мы ведём себя иначе, чем в другой.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Программа рассматривает театральное искусство, а именно игру  актёра, не только как средство самовыражения, но и как один из способов саморазвития.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Цель - </w:t>
      </w:r>
      <w:r>
        <w:rPr>
          <w:rFonts w:cs="Times New Roman" w:ascii="Times New Roman" w:hAnsi="Times New Roman"/>
          <w:sz w:val="24"/>
          <w:szCs w:val="24"/>
        </w:rPr>
        <w:t>создание условий для формирования позитивного отношения к культурным ценностям, а так же создание условий для овладения приёмами познания мира через худ. образы.</w:t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Задачи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: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</w:rPr>
        <w:t xml:space="preserve"> Познакомить детей с внутренним миром театра, его законами и правилами.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</w:rPr>
        <w:t xml:space="preserve"> Научить определять замысел, сцен. задачу, умение придумать и сделать этюд.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</w:rPr>
        <w:t xml:space="preserve">Актёрская роль в спектаклях. 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-Развить восприятие, память, внимание, коммуникабельность, фантазию, воображение, смелость публичного самовыражения.</w:t>
      </w:r>
    </w:p>
    <w:p>
      <w:pPr>
        <w:pStyle w:val="Normal"/>
        <w:spacing w:before="0" w:after="200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522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LibreOffice/6.0.3.2$Linux_X86_64 LibreOffice_project/00m0$Build-2</Application>
  <Pages>1</Pages>
  <Words>121</Words>
  <Characters>753</Characters>
  <CharactersWithSpaces>876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2018-09-14T15:21:00Z</dcterms:created>
  <dc:creator>Марина</dc:creator>
  <dc:description/>
  <dc:language>ru-RU</dc:language>
  <cp:lastModifiedBy/>
  <dcterms:modified xsi:type="dcterms:W3CDTF">2018-09-27T11:08:05Z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